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header.xml" ContentType="application/vnd.openxmlformats-officedocument.wordprocessingml.header+xml"/>
  <Override PartName="/word/header2.xml" ContentType="application/vnd.openxmlformats-officedocument.wordprocessingml.head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eafd6d8c53a45db" 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3"/>
        <w:keepNext w:val="false"/>
        <w:keepLines w:val="false"/>
      </w:pPr>
      <w:r>
        <w:t>Content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462"/>
        <w:gridCol w:w="448"/>
        <w:gridCol w:w="448"/>
      </w:tblGrid>
      <w:tr>
        <w:tc>
          <w:tcPr>
            <w:tcPr>
              <w:tcW w:w="231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224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FemLoad / Result Case</w:t>
            </w:r>
          </w:p>
        </w:tc>
        <w:tc>
          <w:tcPr>
            <w:tcPr>
              <w:tcW w:w="224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Constraint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1..gravity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1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2..tip 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2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3..middle_bridge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3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4..back side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4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5..at_forestay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5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6..at_hinge_point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6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7..Trolley_ride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7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8..tip side_load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8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9..middle_bridge_side_load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9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10..back side_side_load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10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11..at_forestay_side_load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11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12..at_hinge_point_side_load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12</w:t>
            </w:r>
          </w:p>
        </w:tc>
        <w:tc>
          <w:tcPr>
            <w:tcPr>
              <w:tcW w:w="224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  <w:tr>
        <w:tc>
          <w:tcPr>
            <w:tcPr>
              <w:tcW w:w="231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13..Crane_ride</w:t>
            </w:r>
          </w:p>
        </w:tc>
        <w:tc>
          <w:tcPr>
            <w:tcPr>
              <w:tcW w:w="224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13</w:t>
            </w:r>
          </w:p>
        </w:tc>
        <w:tc>
          <w:tcPr>
            <w:tcPr>
              <w:tcW w:w="224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 - 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Individual Load '5..at_forestay'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pPr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color w:val="000000"/>
              </w:rPr>
              <w:jc w:val="left"/>
            </w:pPr>
            <w:spacing w:before="0" w:after="0" w:line="240" w:lineRule="auto"/>
            <w:r>
              <w:rPr>
                <w:rFonts w:ascii="Arial" w:hAnsi="Arial" w:eastAsia="Arial" w:cs="Arial"/>
                <w:sz w:val="12"/>
                <w:color w:val="000000"/>
              </w:rPr>
              <w:t xml:space="preserve"/>
            </w:r>
          </w:p>
        </w:tc>
      </w:tr>
    </w:tbl>
    <w:tbl>
      <w:tblPr>
        <w:tblStyle w:val="TableGrid"/>
        <w:tblOverlap w:val="never"/>
        <w:tblLayout w:type="fixed"/>
        <w:tblW w:w="4988" w:type="pct"/>
        <w:tblBorders/>
        <w:tblLook w:val="04A0" w:firstRow="true"/>
      </w:tblPr>
      <w:tblGrid>
        <w:gridCol w:w="542"/>
        <w:gridCol w:w="814"/>
      </w:tblGrid>
      <w:tr>
        <w:tc>
          <w:tcPr>
            <w:tcPr>
              <w:tcW w:w="271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Title</w:t>
            </w:r>
          </w:p>
        </w:tc>
        <w:tc>
          <w:tcPr>
            <w:tcPr>
              <w:tcW w:w="40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</w:tr>
      <w:tr>
        <w:tc>
          <w:tcPr>
            <w:tcPr>
              <w:tcW w:w="27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407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5..at_forestay</w:t>
            </w:r>
          </w:p>
        </w:tc>
      </w:tr>
      <w:tr>
        <w:tc>
          <w:tcPr>
            <w:tcPr>
              <w:tcW w:w="271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Type</w:t>
            </w:r>
          </w:p>
        </w:tc>
        <w:tc>
          <w:tcPr>
            <w:tcPr>
              <w:tcW w:w="407" w:type="pct"/>
              <w:shd w:val="clear" w:color="auto" w:fill="#FFFFFF"/>
            </w:tcPr>
          </w:tcPr>
          <w:p>
            <w:pPr>
              <w:pStyle w:val="Table Cell Text"/>
              <w:keepNext w:val="false"/>
              <w:keepLines w:val="false"/>
            </w:pPr>
            <w:r>
              <w:t>Imported from Result Case</w:t>
            </w:r>
          </w:p>
        </w:tc>
      </w:tr>
      <w:tr>
        <w:tc>
          <w:tcPr>
            <w:tcPr>
              <w:tcW w:w="271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Result Case</w:t>
            </w:r>
          </w:p>
        </w:tc>
        <w:tc>
          <w:tcPr>
            <w:tcPr>
              <w:tcW w:w="407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Static Structural - step: 5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Sum of Reaction Forces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338"/>
        <w:gridCol w:w="126"/>
        <w:gridCol w:w="126"/>
        <w:gridCol w:w="126"/>
        <w:gridCol w:w="126"/>
        <w:gridCol w:w="126"/>
        <w:gridCol w:w="126"/>
        <w:gridCol w:w="126"/>
        <w:gridCol w:w="13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Load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Fx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Fy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Fz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Fsum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Mx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My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Mz</w:t>
            </w:r>
          </w:p>
        </w:tc>
        <w:tc>
          <w:tcPr>
            <w:tcPr>
              <w:tcW w:w="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Msum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IL5..at_forestay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1220000.0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1220000.0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6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Normal Bold"/>
        <w:keepNext w:val="false"/>
        <w:keepLines w:val="false"/>
      </w:pPr>
      <w:r>
        <w:t>Displacement (All Entities)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5..at_forestay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Type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Extreme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Category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Displacement</w:t>
            </w:r>
          </w:p>
        </w:tc>
      </w:tr>
    </w:tbl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406"/>
        <w:gridCol w:w="118"/>
        <w:gridCol w:w="118"/>
        <w:gridCol w:w="118"/>
        <w:gridCol w:w="118"/>
        <w:gridCol w:w="118"/>
        <w:gridCol w:w="118"/>
        <w:gridCol w:w="118"/>
        <w:gridCol w:w="126"/>
      </w:tblGrid>
      <w:tr>
        <w:tc>
          <w:tcPr>
            <w:tcPr>
              <w:tcW w:w="20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Extreme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Ux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Uy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Uz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Usum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Rx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Ry</w:t>
            </w:r>
          </w:p>
        </w:tc>
        <w:tc>
          <w:tcPr>
            <w:tcPr>
              <w:tcW w:w="5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Rz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Rsum</w:t>
            </w:r>
          </w:p>
        </w:tc>
      </w:tr>
      <w:tr>
        <w:tc>
          <w:tcPr>
            <w:tcPr>
              <w:tcW w:w="20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Minimum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-0.004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-0.113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-0.001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</w:tr>
      <w:tr>
        <w:tc>
          <w:tcPr>
            <w:tcPr>
              <w:tcW w:w="20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Maximum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0.031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0.015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0.113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0.001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0.002</w:t>
            </w:r>
          </w:p>
        </w:tc>
        <w:tc>
          <w:tcPr>
            <w:tcPr>
              <w:tcW w:w="5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0.002</w:t>
            </w:r>
          </w:p>
        </w:tc>
      </w:tr>
      <w:tr>
        <w:tc>
          <w:tcPr>
            <w:tcPr>
              <w:tcW w:w="203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Absolute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0.031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-0.113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0.113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-0.001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0.002</w:t>
            </w:r>
          </w:p>
        </w:tc>
        <w:tc>
          <w:tcPr>
            <w:tcPr>
              <w:tcW w:w="5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0.002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Usum (All Entities, v1)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tcPr>
            <w:tcPr>
              <w:tcW w:w="679" w:type="pct"/>
              <w:shd w:val="clear" w:color="auto" w:fill="#FFFFFF"/>
              <w:top w:val="single" w:color="#9833BD" w:sz="16"/>
            </w:tcPr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298976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74aa0f63647c45c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2989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70"/>
        <w:gridCol w:w="474"/>
        <w:gridCol w:w="202"/>
        <w:gridCol w:w="406"/>
      </w:tblGrid>
      <w:tr>
        <w:tc>
          <w:tcPr>
            <w:tcPr>
              <w:tcW w:w="135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IL5..at_forestay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tcPr>
            <w:tcPr>
              <w:tcW w:w="203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Displacement Usum</w:t>
            </w:r>
          </w:p>
        </w:tc>
      </w:tr>
      <w:tr>
        <w:tc>
          <w:tcPr>
            <w:tcPr>
              <w:tcW w:w="135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View</w:t>
            </w:r>
          </w:p>
        </w:tc>
        <w:tc>
          <w:tcPr>
            <w:tcPr>
              <w:tcW w:w="203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1..Default View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Normal Bold"/>
        <w:keepNext w:val="false"/>
        <w:keepLines w:val="false"/>
      </w:pPr>
      <w:r>
        <w:t>Seqv (All Entities, v1, Total)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tcPr>
            <w:tcPr>
              <w:tcW w:w="679" w:type="pct"/>
              <w:shd w:val="clear" w:color="auto" w:fill="#FFFFFF"/>
              <w:top w:val="single" w:color="#9833BD" w:sz="16"/>
            </w:tcPr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298976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eab2aff9ae5a40e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2989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70"/>
        <w:gridCol w:w="474"/>
        <w:gridCol w:w="202"/>
        <w:gridCol w:w="406"/>
      </w:tblGrid>
      <w:tr>
        <w:tc>
          <w:tcPr>
            <w:tcPr>
              <w:tcW w:w="135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IL5..at_forestay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tcPr>
            <w:tcPr>
              <w:tcW w:w="203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Stress Equivalent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View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1..Default View</w:t>
            </w:r>
          </w:p>
        </w:tc>
      </w:tr>
      <w:tr>
        <w:tc>
          <w:tcPr>
            <w:tcPr>
              <w:tcW w:w="135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Point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Total (AbsMax)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Limits</w:t>
            </w:r>
          </w:p>
        </w:tc>
        <w:tc>
          <w:tcPr>
            <w:tcPr>
              <w:tcW w:w="203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None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Heading3"/>
        <w:keepNext w:val="false"/>
        <w:keepLines w:val="false"/>
      </w:pPr>
      <w:r>
        <w:t>Content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312"/>
        <w:gridCol w:w="104"/>
        <w:gridCol w:w="104"/>
        <w:gridCol w:w="104"/>
        <w:gridCol w:w="104"/>
        <w:gridCol w:w="104"/>
        <w:gridCol w:w="104"/>
        <w:gridCol w:w="104"/>
        <w:gridCol w:w="104"/>
        <w:gridCol w:w="104"/>
        <w:gridCol w:w="104"/>
      </w:tblGrid>
      <w:tr>
        <w:tc>
          <w:tcPr>
            <w:tcPr>
              <w:tcW w:w="156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LS2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LS3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LS4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LS5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LS6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LS7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LS8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LS9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LS10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IL1..gravity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IL2..tip 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IL3..middle_bridge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IL4..back side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IL7..Trolley_ride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IL8..tip 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IL9..middle_bridge_side_load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IL10..back side_side_load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IL13..Crane_ride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312"/>
        <w:gridCol w:w="104"/>
        <w:gridCol w:w="104"/>
        <w:gridCol w:w="104"/>
        <w:gridCol w:w="104"/>
        <w:gridCol w:w="104"/>
        <w:gridCol w:w="104"/>
        <w:gridCol w:w="104"/>
        <w:gridCol w:w="104"/>
        <w:gridCol w:w="104"/>
        <w:gridCol w:w="104"/>
      </w:tblGrid>
      <w:tr>
        <w:tc>
          <w:tcPr>
            <w:tcPr>
              <w:tcW w:w="156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Individual Load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LS11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LS12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LS13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LS14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LS15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LS16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LS17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LS18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LS19</w:t>
            </w:r>
          </w:p>
        </w:tc>
        <w:tc>
          <w:tcPr>
            <w:tcPr>
              <w:tcW w:w="5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LS20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IL1..gravity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IL4..back side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IL5..at_forestay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IL6..at_hinge_point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IL7..Trolley_ride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IL10..back side_side_load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IL11..at_forestay_side_load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IL12..at_hinge_point_side_load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</w:tr>
      <w:tr>
        <w:tc>
          <w:tcPr>
            <w:tcPr>
              <w:tcW w:w="156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IL13..Crane_ride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1.15</w:t>
            </w:r>
          </w:p>
        </w:tc>
        <w:tc>
          <w:tcPr>
            <w:tcPr>
              <w:tcW w:w="52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-1.15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(LS) AbsMax Overall Stress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Loads Count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20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Category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Stress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Type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Extreme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Abs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/>
            </w:r>
          </w:p>
        </w:tc>
      </w:tr>
    </w:tbl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270"/>
        <w:gridCol w:w="154"/>
        <w:gridCol w:w="154"/>
        <w:gridCol w:w="154"/>
        <w:gridCol w:w="154"/>
        <w:gridCol w:w="154"/>
        <w:gridCol w:w="154"/>
        <w:gridCol w:w="164"/>
      </w:tblGrid>
      <w:tr>
        <w:tc>
          <w:tcPr>
            <w:tcPr>
              <w:tcW w:w="13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Load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X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Y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Z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XY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YZ</w:t>
            </w:r>
          </w:p>
        </w:tc>
        <w:tc>
          <w:tcPr>
            <w:tcPr>
              <w:tcW w:w="7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ZX</w:t>
            </w:r>
          </w:p>
        </w:tc>
        <w:tc>
          <w:tcPr>
            <w:tcPr>
              <w:tcW w:w="8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Equivalent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LS1..LC1s_Tip load.1</w:t>
            </w:r>
          </w:p>
        </w:tc>
        <w:tc>
          <w:tcPr>
            <w:tcPr>
              <w:tcW w:w="7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LS2..LC1s_Tip load.2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LS3..LC1s_Tip load.3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127.52e+6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127.52e+6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LS4..LC1s_Tip load.4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127.52e+6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127.52e+6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LS5..LC1s_Middle Bridge.1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116.18e+6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116.18e+6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LS6..LC1s_Middle Bridge.2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116.18e+6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116.18e+6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LS7..LC1s_Middle Bridge.3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114.28e+6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114.28e+6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LS8..LC1s_Middle Bridge.4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114.28e+6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114.28e+6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LS9..LC1s_Backside.1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110.59e+6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110.59e+6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LS10..LC1s_Backside.2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110.59e+6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110.59e+6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LS11..LC1s_Backside.3</w:t>
            </w:r>
          </w:p>
        </w:tc>
        <w:tc>
          <w:tcPr>
            <w:tcPr>
              <w:tcW w:w="7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108.70e+6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108.70e+6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LS12..LC1s_Backside.4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108.70e+6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108.70e+6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LS13..LC1s_At_forestay.1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127.40e+6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127.40e+6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LS14..LC1s_At_forestay.2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127.40e+6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127.40e+6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LS15..LC1s_At_forestay.3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125.51e+6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125.51e+6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LS16..LC1s_At_forestay.4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125.51e+6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125.51e+6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LS17..LC1s_at_hinge_point.1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119.70e+6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119.70e+6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LS18..LC1s_at_hinge_point.2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119.70e+6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119.70e+6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LS19..LC1s_at_hinge_point.3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117.81e+6</w:t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117.81e+6</w:t>
            </w:r>
          </w:p>
        </w:tc>
      </w:tr>
      <w:tr>
        <w:tc>
          <w:tcPr>
            <w:tcPr>
              <w:tcW w:w="135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LS20..LC1s_at_hinge_point.4</w:t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117.81e+6</w:t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7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82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117.81e+6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(LS) AbsMax Overall Displacement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Loads Count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20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Category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Displacement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Type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Extreme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Abs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/>
            </w:r>
          </w:p>
        </w:tc>
      </w:tr>
    </w:tbl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270"/>
        <w:gridCol w:w="134"/>
        <w:gridCol w:w="134"/>
        <w:gridCol w:w="134"/>
        <w:gridCol w:w="134"/>
        <w:gridCol w:w="134"/>
        <w:gridCol w:w="134"/>
        <w:gridCol w:w="134"/>
        <w:gridCol w:w="150"/>
      </w:tblGrid>
      <w:tr>
        <w:tc>
          <w:tcPr>
            <w:tcPr>
              <w:tcW w:w="13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Load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Ux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Uy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Uz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Usum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Rx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Ry</w:t>
            </w:r>
          </w:p>
        </w:tc>
        <w:tc>
          <w:tcPr>
            <w:tcPr>
              <w:tcW w:w="6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Rz</w:t>
            </w:r>
          </w:p>
        </w:tc>
        <w:tc>
          <w:tcPr>
            <w:tcPr>
              <w:tcW w:w="7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Rsum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LS1..LC1s_Tip load.1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0.149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-0.156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-0.338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0.341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75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LS2..LC1s_Tip load.2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0.149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-0.338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0.341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LS3..LC1s_Tip load.3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0.137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-0.156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-0.337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0.339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LS4..LC1s_Tip load.4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0.137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-0.337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0.339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LS5..LC1s_Middle Bridge.1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0.091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LS6..LC1s_Middle Bridge.2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0.091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LS7..LC1s_Middle Bridge.3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0.079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-0.140</w:t>
            </w:r>
          </w:p>
        </w:tc>
        <w:tc>
          <w:tcPr>
            <w:tcPr>
              <w:tcW w:w="67" w:type="pct"/>
              <w:shd w:val="clear" w:color="auto" w:fill="#FFB0A1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LS8..LC1s_Middle Bridge.4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0.079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LS9..LC1s_Backside.1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0.086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0.102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LS10..LC1s_Backside.2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0.086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0.102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LS11..LC1s_Backside.3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0.074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0.103</w:t>
            </w:r>
          </w:p>
        </w:tc>
        <w:tc>
          <w:tcPr>
            <w:tcPr>
              <w:tcW w:w="67" w:type="pct"/>
              <w:shd w:val="clear" w:color="auto" w:fill="#A9FEFE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LS12..LC1s_Backside.4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0.074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0.103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-0.007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LS13..LC1s_At_forestay.1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0.136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-0.153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-0.243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0.261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0.005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LS14..LC1s_At_forestay.2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0.136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-0.243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0.261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0.005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LS15..LC1s_At_forestay.3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0.124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-0.154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-0.243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0.260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0.005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LS16..LC1s_At_forestay.4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0.124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0.154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-0.243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0.260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0.005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-0.009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0.009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LS17..LC1s_at_hinge_point.1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0.098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LS18..LC1s_at_hinge_point.2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0.098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0.202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LS19..LC1s_at_hinge_point.3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0.086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-0.145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0.243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  <w:tc>
          <w:tcPr>
            <w:tcPr>
              <w:tcW w:w="7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  <w:tr>
        <w:tc>
          <w:tcPr>
            <w:tcPr>
              <w:tcW w:w="135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LS20..LC1s_at_hinge_point.4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0.086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0.145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0.203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0.243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0.004</w:t>
            </w:r>
          </w:p>
        </w:tc>
        <w:tc>
          <w:tcPr>
            <w:tcPr>
              <w:tcW w:w="6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-0.008</w:t>
            </w:r>
          </w:p>
        </w:tc>
        <w:tc>
          <w:tcPr>
            <w:tcPr>
              <w:tcW w:w="75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0.008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Normal Bold"/>
        <w:keepNext w:val="false"/>
        <w:keepLines w:val="false"/>
      </w:pPr>
      <w:r>
        <w:t>(LS) Reaction Forces Summation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Loads Count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20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Reaction Force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Type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Expand</w:t>
            </w:r>
          </w:p>
        </w:tc>
      </w:tr>
    </w:tbl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338"/>
        <w:gridCol w:w="126"/>
        <w:gridCol w:w="126"/>
        <w:gridCol w:w="126"/>
        <w:gridCol w:w="126"/>
        <w:gridCol w:w="126"/>
        <w:gridCol w:w="126"/>
        <w:gridCol w:w="126"/>
        <w:gridCol w:w="13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Load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Fx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Fy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Fz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Fsum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Mx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My</w:t>
            </w:r>
          </w:p>
        </w:tc>
        <w:tc>
          <w:tcPr>
            <w:tcPr>
              <w:tcW w:w="6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Mz</w:t>
            </w:r>
          </w:p>
        </w:tc>
        <w:tc>
          <w:tcPr>
            <w:tcPr>
              <w:tcW w:w="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Msum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LS1..LC1s_Tip load.1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LS2..LC1s_Tip load.2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LS3..LC1s_Tip load.3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LS4..LC1s_Tip load.4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LS5..LC1s_Middle Bridge.1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LS6..LC1s_Middle Bridge.2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LS7..LC1s_Middle Bridge.3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LS8..LC1s_Middle Bridge.4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LS9..LC1s_Backside.1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LS10..LC1s_Backside.2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LS11..LC1s_Backside.3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LS12..LC1s_Backside.4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LS13..LC1s_At_forestay.1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LS14..LC1s_At_forestay.2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LS15..LC1s_At_forestay.3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LS16..LC1s_At_forestay.4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LS17..LC1s_at_hinge_point.1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LS18..LC1s_at_hinge_point.2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37773350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LS19..LC1s_at_hinge_point.3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948501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37773340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LS20..LC1s_at_hinge_point.4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223100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-948501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-37760780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37773350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69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Heading3"/>
        <w:keepNext w:val="false"/>
        <w:keepLines w:val="false"/>
      </w:pPr>
      <w:r>
        <w:t>1..Static Stress Check</w:t>
      </w:r>
    </w:p>
    <w:tbl>
      <w:tblPr>
        <w:tblStyle w:val="TableGrid"/>
        <w:tblOverlap w:val="never"/>
        <w:tblLayout w:type="fixed"/>
        <w:tblW w:w="4988" w:type="pct"/>
        <w:tblBorders/>
        <w:tblLook w:val="04A0" w:firstRow="true"/>
      </w:tblPr>
      <w:tblGrid>
        <w:gridCol w:w="338"/>
        <w:gridCol w:w="101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50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Category</w:t>
            </w:r>
          </w:p>
        </w:tc>
        <w:tc>
          <w:tcPr>
            <w:tcPr>
              <w:tcW w:w="50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Elemental Custom Check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50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Parameters</w:t>
            </w:r>
          </w:p>
        </w:tc>
        <w:tc>
          <w:tcPr>
            <w:tcPr>
              <w:tcW w:w="509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3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X (LG1, All Entities)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Standard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1..Static Check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Check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[S1] 1..Static Stress Check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Load Group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LG1..Overall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</w:tr>
    </w:tbl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270"/>
        <w:gridCol w:w="362"/>
        <w:gridCol w:w="362"/>
        <w:gridCol w:w="364"/>
      </w:tblGrid>
      <w:tr>
        <w:tc>
          <w:tcPr>
            <w:tcPr>
              <w:tcW w:w="13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Extreme</w:t>
            </w:r>
          </w:p>
        </w:tc>
        <w:tc>
          <w:tcPr>
            <w:tcPr>
              <w:tcW w:w="181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Stress</w:t>
            </w:r>
          </w:p>
        </w:tc>
        <w:tc>
          <w:tcPr>
            <w:tcPr>
              <w:tcW w:w="181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Allowable Stress</w:t>
            </w:r>
          </w:p>
        </w:tc>
        <w:tc>
          <w:tcPr>
            <w:tcPr>
              <w:tcW w:w="182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Utilization Factor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Minimum</w:t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2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-52.18e+6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240.00e+6</w:t>
            </w:r>
          </w:p>
        </w:tc>
        <w:tc>
          <w:tcPr>
            <w:tcPr>
              <w:tcW w:w="182" w:type="pct"/>
              <w:shd w:val="clear" w:color="auto" w:fill="#9BEE9C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0.00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Element ID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385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</w:t>
            </w:r>
          </w:p>
        </w:tc>
        <w:tc>
          <w:tcPr>
            <w:tcPr>
              <w:tcW w:w="1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265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Maximum</w:t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2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240.00e+6</w:t>
            </w:r>
          </w:p>
        </w:tc>
        <w:tc>
          <w:tcPr>
            <w:tcPr>
              <w:tcW w:w="182" w:type="pct"/>
              <w:shd w:val="clear" w:color="auto" w:fill="#9BEE9C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0.54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Element ID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</w:t>
            </w:r>
          </w:p>
        </w:tc>
        <w:tc>
          <w:tcPr>
            <w:tcPr>
              <w:tcW w:w="182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</w:t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Absolute</w:t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1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  <w:tc>
          <w:tcPr>
            <w:tcPr>
              <w:tcW w:w="182" w:type="pct"/>
              <w:shd w:val="clear" w:color="auto" w:fill="#D3D3D3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35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129.42e+6</w:t>
            </w:r>
          </w:p>
        </w:tc>
        <w:tc>
          <w:tcPr>
            <w:tcPr>
              <w:tcW w:w="181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240.00e+6</w:t>
            </w:r>
          </w:p>
        </w:tc>
        <w:tc>
          <w:tcPr>
            <w:tcPr>
              <w:tcW w:w="182" w:type="pct"/>
              <w:shd w:val="clear" w:color="auto" w:fill="#9BEE9C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0.54</w:t>
            </w:r>
          </w:p>
        </w:tc>
      </w:tr>
      <w:tr>
        <w:tc>
          <w:tcPr>
            <w:tcPr>
              <w:tcW w:w="135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Element ID</w:t>
            </w:r>
          </w:p>
        </w:tc>
        <w:tc>
          <w:tcPr>
            <w:tcPr>
              <w:tcW w:w="181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</w:t>
            </w:r>
          </w:p>
        </w:tc>
        <w:tc>
          <w:tcPr>
            <w:tcPr>
              <w:tcW w:w="181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</w:t>
            </w:r>
          </w:p>
        </w:tc>
        <w:tc>
          <w:tcPr>
            <w:tcPr>
              <w:tcW w:w="182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Overall Utilization Factor (LG1, All Entities, v1, Total)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tcPr>
            <w:tcPr>
              <w:tcW w:w="679" w:type="pct"/>
              <w:shd w:val="clear" w:color="auto" w:fill="#FFFFFF"/>
              <w:top w:val="single" w:color="#9833BD" w:sz="16"/>
            </w:tcPr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407620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fa26c9efa35243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Check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[S1] 1..Static Stress Check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Point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Total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Load Group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LG1..Overall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Overall Utilization Factor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View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1..Default View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Normal Bold"/>
        <w:keepNext w:val="false"/>
        <w:keepLines w:val="false"/>
      </w:pPr>
      <w:r>
        <w:t>Overall Utilization Factor (LG1, All Entities, v3, Total)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tcPr>
            <w:tcPr>
              <w:tcW w:w="679" w:type="pct"/>
              <w:shd w:val="clear" w:color="auto" w:fill="#FFFFFF"/>
              <w:top w:val="single" w:color="#9833BD" w:sz="16"/>
            </w:tcPr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407620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003a54970ffa4d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Check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[S1] 1..Static Stress Check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Point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Total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Load Group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LG1..Overall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Overall Utilization Factor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View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3..Front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p>
      <w:pPr>
        <w:pStyle w:val="Normal Bold"/>
        <w:keepNext w:val="false"/>
        <w:keepLines w:val="false"/>
      </w:pPr>
      <w:r>
        <w:t>Overall Utilization Factor (LG1, All Entities, v4, Total)</w:t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tcPr>
            <w:tcPr>
              <w:tcW w:w="679" w:type="pct"/>
              <w:shd w:val="clear" w:color="auto" w:fill="#FFFFFF"/>
              <w:top w:val="single" w:color="#9833BD" w:sz="16"/>
            </w:tcPr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407620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c8136923fb1b42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202"/>
        <w:gridCol w:w="474"/>
        <w:gridCol w:w="202"/>
        <w:gridCol w:w="474"/>
      </w:tblGrid>
      <w:tr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Check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[S1] 1..Static Stress Check</w:t>
            </w:r>
          </w:p>
        </w:tc>
        <w:tc>
          <w:tcPr>
            <w:tcPr>
              <w:tcW w:w="101" w:type="pct"/>
              <w:shd w:val="clear" w:color="auto" w:fill="#FFFFFF"/>
              <w:top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Point</w:t>
            </w:r>
          </w:p>
        </w:tc>
        <w:tc>
          <w:tcPr>
            <w:tcPr>
              <w:tcW w:w="237" w:type="pct"/>
              <w:shd w:val="clear" w:color="auto" w:fill="#FFFFFF"/>
              <w:top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Total</w:t>
            </w:r>
          </w:p>
        </w:tc>
      </w:tr>
      <w:tr>
        <w:tc>
          <w:p>
            <w:pPr>
              <w:pStyle w:val="Table Content Title"/>
              <w:keepNext w:val="false"/>
              <w:keepLines w:val="false"/>
            </w:pPr>
            <w:r>
              <w:t>Load Group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LG1..Overall</w:t>
            </w:r>
          </w:p>
        </w:tc>
        <w:tc>
          <w:p>
            <w:pPr>
              <w:pStyle w:val="Table Content Title"/>
              <w:keepNext w:val="false"/>
              <w:keepLines w:val="false"/>
            </w:pPr>
            <w:r>
              <w:t>Parameter</w:t>
            </w:r>
          </w:p>
        </w:tc>
        <w:tc>
          <w:p>
            <w:pPr>
              <w:pStyle w:val="Table First Column"/>
              <w:keepNext w:val="false"/>
              <w:keepLines w:val="false"/>
            </w:pPr>
            <w:r>
              <w:t>Overall Utilization Factor</w:t>
            </w:r>
          </w:p>
        </w:tc>
      </w:tr>
      <w:tr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Selection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All Entities</w:t>
            </w:r>
          </w:p>
        </w:tc>
        <w:tc>
          <w:tcPr>
            <w:tcPr>
              <w:tcW w:w="101" w:type="pct"/>
              <w:shd w:val="clear" w:color="auto" w:fill="#FFFFFF"/>
              <w:bottom w:val="single" w:color="#9833BD" w:sz="16"/>
            </w:tcPr>
          </w:tcPr>
          <w:p>
            <w:pPr>
              <w:pStyle w:val="Table Content Title"/>
              <w:keepNext w:val="false"/>
              <w:keepLines w:val="false"/>
            </w:pPr>
            <w:r>
              <w:t>View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First Column"/>
              <w:keepNext w:val="false"/>
              <w:keepLines w:val="false"/>
            </w:pPr>
            <w:r>
              <w:t>4..Top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sectPr>
      <w:footerReference w:type="default" r:id="Rc72061a392e048fa"/>
      <w:headerReference w:type="default" r:id="Rbf8746df9175441e"/>
      <w:footerReference w:type="first" r:id="R38e1814d78614f8a"/>
      <w:headerReference w:type="first" r:id="Rde93c8a035764950"/>
      <w:pgMar w:top="850" w:right="850" w:bottom="850" w:left="850" w:header="283" w:footer="283" w:gutter="0"/>
      <w:pgSz w:w="11907" w:h="16840" w:orient="portrait" w:code="9"/>
    </w:sectPr>
  </w:body>
</w:document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Look w:val="04A0" w:firstRow="true"/>
    </w:tblPr>
    <w:tblGrid>
      <w:gridCol w:w="1666"/>
      <w:gridCol w:w="1666"/>
      <w:gridCol w:w="1666"/>
    </w:tblGrid>
    <w:tr>
      <w:trPr>
        <w:trHeight w:val="840"/>
      </w:trPr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Ind w:w="-1500" w:type="dxa"/>
      <w:tblStyle w:val="TableGrid"/>
      <w:tblW w:w="7000" w:type="pct"/>
      <w:tblLook w:val="04A0" w:firstRow="true"/>
    </w:tblPr>
    <w:tblGrid>
      <w:gridCol w:w="7000"/>
    </w:tblGrid>
    <w:tr>
      <w:trPr>
        <w:trHeight w:val="840"/>
      </w:trPr>
      <w:tc>
        <w:tcPr>
          <w:tcW w:w="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ftr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Look w:val="04A0" w:firstRow="true"/>
    </w:tblPr>
    <w:tblGrid>
      <w:gridCol w:w="1666"/>
      <w:gridCol w:w="1666"/>
      <w:gridCol w:w="1666"/>
    </w:tblGrid>
    <w:tr>
      <w:trPr>
        <w:trHeight w:val="840"/>
      </w:trPr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>Page </w:t>
          </w:r>
          <w:fldSimple w:instr="PAGE  \*MERGEFORMAT">
            <w:r>
              <w:rPr>
                <w:sz w:val="20"/>
                <w:noProof/>
              </w:rPr>
              <w:t xml:space="preserve">1</w:t>
            </w:r>
          </w:fldSimple>
          <w:r>
            <w:rPr>
              <w:rFonts w:ascii="Arial" w:hAnsi="Arial" w:eastAsia="Arial" w:cs="Arial"/>
              <w:sz w:val="20"/>
              <w:color w:val="000000"/>
            </w:rPr>
            <w:t xml:space="preserve"> of </w:t>
          </w:r>
          <w:fldSimple w:instr="NUMPAGES \* MERGEFORMAT">
            <w:r>
              <w:rPr>
                <w:noProof/>
                <w:sz w:val="20"/>
              </w:rPr>
              <w:t xml:space="preserve">3</w:t>
            </w:r>
          </w:fldSimple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Ind w:w="-1500" w:type="dxa"/>
      <w:tblStyle w:val="TableGrid"/>
      <w:tblW w:w="7000" w:type="pct"/>
      <w:tblLook w:val="04A0" w:firstRow="true"/>
    </w:tblPr>
    <w:tblGrid>
      <w:gridCol w:w="7000"/>
    </w:tblGrid>
    <w:tr>
      <w:trPr>
        <w:trHeight w:val="840"/>
      </w:trPr>
      <w:tc>
        <w:tcPr>
          <w:tcW w:w="7000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hdr>
</file>

<file path=word/styles.xml><?xml version="1.0" encoding="utf-8"?>
<w:styles xmlns:w="http://schemas.openxmlformats.org/wordprocessingml/2006/main">
  <w:style w:type="paragraph" w:styleId="Heading3">
    <w:name w:val="Heading3"/>
    <w:link w:val="Heading3Char"/>
    <w:rsid w:val="00C64402"/>
    <w:basedOn w:val="Normal"/>
    <w:next w:val="Normal"/>
    <w:link w:val="Normal"/>
    <w:qFormat/>
    <w:pPr>
      <w:jc w:val="left"/>
      <w:outlineLvl w:val="2"/>
      <w:ind w:left="0" w:right="0" w:firstLine="0"/>
      <w:spacing w:before="53.3333333333333" w:after="106.666666666667" w:line="240"/>
    </w:pPr>
    <w:rPr>
      <w:rFonts w:ascii="Arial" w:hAnsi="Arial" w:eastAsiaTheme="majorEastAsia" w:cstheme="majorBidi"/>
      <w:color w:val="#000000"/>
      <w:b/>
      <w:bCs/>
      <w:sz w:val="36"/>
      <w:szCs w:val="36"/>
    </w:rPr>
  </w:style>
  <w:style w:type="paragraph" w:styleId="Table Header">
    <w:name w:val="Table Header"/>
    <w:link w:val="Table HeaderChar"/>
    <w:rsid w:val="00C64402"/>
    <w:basedOn w:val="Normal"/>
    <w:next w:val="Normal"/>
    <w:link w:val="Normal"/>
    <w:qFormat/>
    <w:pPr>
      <w:jc w:val="left"/>
      <w:ind w:left="0" w:right="0" w:firstLine="0"/>
      <w:spacing w:before="26.6666666666667" w:after="26.6666666666667" w:line="240"/>
    </w:pPr>
    <w:rPr>
      <w:rFonts w:ascii="Arial" w:hAnsi="Arial" w:eastAsiaTheme="majorEastAsia" w:cstheme="majorBidi"/>
      <w:color w:val="#FFFFFF"/>
      <w:b/>
      <w:bCs/>
      <w:sz w:val="20"/>
      <w:szCs w:val="20"/>
    </w:rPr>
  </w:style>
  <w:style w:type="paragraph" w:styleId="Table Cell Text">
    <w:name w:val="Table Cell Text"/>
    <w:link w:val="Table Cell Text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20"/>
      <w:szCs w:val="20"/>
    </w:rPr>
  </w:style>
  <w:style w:type="paragraph" w:styleId="Normal">
    <w:name w:val="Normal"/>
    <w:link w:val="Normal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20"/>
      <w:szCs w:val="20"/>
    </w:rPr>
  </w:style>
  <w:style w:type="paragraph" w:styleId="Normal Bold">
    <w:name w:val="Normal Bold"/>
    <w:link w:val="Normal Bold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b/>
      <w:bCs/>
      <w:sz w:val="20"/>
      <w:szCs w:val="20"/>
    </w:rPr>
  </w:style>
  <w:style w:type="paragraph" w:styleId="Table First Column">
    <w:name w:val="Table First Column"/>
    <w:link w:val="Table First Column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18"/>
      <w:szCs w:val="18"/>
    </w:rPr>
  </w:style>
  <w:style w:type="paragraph" w:styleId="Table Cell Number">
    <w:name w:val="Table Cell Number"/>
    <w:link w:val="Table Cell Number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18"/>
      <w:szCs w:val="18"/>
    </w:rPr>
  </w:style>
  <w:style w:type="paragraph" w:styleId="Table Content Title">
    <w:name w:val="Table Content Title"/>
    <w:link w:val="Table Content Title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b/>
      <w:bCs/>
      <w:sz w:val="18"/>
      <w:szCs w:val="1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1" /><Relationship Type="http://schemas.openxmlformats.org/officeDocument/2006/relationships/footer" Target="/word/footer.xml" Id="Rc72061a392e048fa" /><Relationship Type="http://schemas.openxmlformats.org/officeDocument/2006/relationships/footer" Target="/word/footer2.xml" Id="R38e1814d78614f8a" /><Relationship Type="http://schemas.openxmlformats.org/officeDocument/2006/relationships/header" Target="/word/header.xml" Id="Rbf8746df9175441e" /><Relationship Type="http://schemas.openxmlformats.org/officeDocument/2006/relationships/header" Target="/word/header2.xml" Id="Rde93c8a035764950" /><Relationship Type="http://schemas.openxmlformats.org/officeDocument/2006/relationships/image" Target="/media/image.png" Id="R74aa0f63647c45c1" /><Relationship Type="http://schemas.openxmlformats.org/officeDocument/2006/relationships/image" Target="/media/image2.png" Id="Reab2aff9ae5a40e0" /><Relationship Type="http://schemas.openxmlformats.org/officeDocument/2006/relationships/image" Target="/media/image3.png" Id="Rfa26c9efa3524337" /><Relationship Type="http://schemas.openxmlformats.org/officeDocument/2006/relationships/image" Target="/media/image4.png" Id="R003a54970ffa4dd5" /><Relationship Type="http://schemas.openxmlformats.org/officeDocument/2006/relationships/image" Target="/media/image5.png" Id="Rc8136923fb1b4256" /></Relationships>
</file>